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0B8F" w14:textId="7EF446AC" w:rsidR="00C84D6F" w:rsidRPr="004722CC" w:rsidRDefault="004722CC">
      <w:pPr>
        <w:jc w:val="center"/>
        <w:rPr>
          <w:rFonts w:ascii="Arial Nova" w:hAnsi="Arial Nova"/>
        </w:rPr>
      </w:pPr>
      <w:r w:rsidRPr="004722CC">
        <w:rPr>
          <w:rFonts w:ascii="Arial Nova" w:hAnsi="Arial Nova"/>
          <w:b/>
          <w:color w:val="325032"/>
          <w:sz w:val="28"/>
        </w:rPr>
        <w:t>Werkvormenwijzer activeren &amp; verbinden</w:t>
      </w:r>
    </w:p>
    <w:p w14:paraId="4509237F" w14:textId="77777777" w:rsidR="00C84D6F" w:rsidRPr="004722CC" w:rsidRDefault="004722CC">
      <w:pPr>
        <w:rPr>
          <w:rFonts w:ascii="Arial Nova" w:hAnsi="Arial Nova"/>
        </w:rPr>
      </w:pPr>
      <w:r w:rsidRPr="004722CC">
        <w:rPr>
          <w:rFonts w:ascii="Arial Nova" w:hAnsi="Arial Nova"/>
        </w:rPr>
        <w:t xml:space="preserve">Deze wijzer koppelt werkvormen aan </w:t>
      </w:r>
      <w:proofErr w:type="spellStart"/>
      <w:r w:rsidRPr="004722CC">
        <w:rPr>
          <w:rFonts w:ascii="Arial Nova" w:hAnsi="Arial Nova"/>
        </w:rPr>
        <w:t>sociaal-psychologische</w:t>
      </w:r>
      <w:proofErr w:type="spellEnd"/>
      <w:r w:rsidRPr="004722CC">
        <w:rPr>
          <w:rFonts w:ascii="Arial Nova" w:hAnsi="Arial Nova"/>
        </w:rPr>
        <w:t xml:space="preserve"> principes: autonomie, competentie/zelfeffectiviteit en verbondenheid. Gebruik ze om motivatie, veiligheid en eigenaarschap in de klas te versterken.</w:t>
      </w:r>
    </w:p>
    <w:p w14:paraId="0AA3A1F9" w14:textId="02DD9BB5" w:rsidR="00C84D6F" w:rsidRPr="004722CC" w:rsidRDefault="004722CC">
      <w:pPr>
        <w:pStyle w:val="Kop2"/>
        <w:rPr>
          <w:rFonts w:ascii="Arial Nova" w:hAnsi="Arial Nova"/>
          <w:color w:val="E36C0A" w:themeColor="accent6" w:themeShade="BF"/>
        </w:rPr>
      </w:pPr>
      <w:r w:rsidRPr="004722CC">
        <w:rPr>
          <w:rFonts w:ascii="Arial Nova" w:hAnsi="Arial Nova"/>
          <w:color w:val="E36C0A" w:themeColor="accent6" w:themeShade="BF"/>
        </w:rPr>
        <w:t>Autonomie = ruimte geven voor eigenaarschap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84D6F" w:rsidRPr="004722CC" w14:paraId="3F038939" w14:textId="77777777">
        <w:tc>
          <w:tcPr>
            <w:tcW w:w="2160" w:type="dxa"/>
            <w:shd w:val="clear" w:color="auto" w:fill="E3EFE3"/>
          </w:tcPr>
          <w:p w14:paraId="428970F9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Werkvorm</w:t>
            </w:r>
          </w:p>
        </w:tc>
        <w:tc>
          <w:tcPr>
            <w:tcW w:w="2160" w:type="dxa"/>
            <w:shd w:val="clear" w:color="auto" w:fill="E3EFE3"/>
          </w:tcPr>
          <w:p w14:paraId="2DBFDE0B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Doel</w:t>
            </w:r>
          </w:p>
        </w:tc>
        <w:tc>
          <w:tcPr>
            <w:tcW w:w="2160" w:type="dxa"/>
            <w:shd w:val="clear" w:color="auto" w:fill="E3EFE3"/>
          </w:tcPr>
          <w:p w14:paraId="34B620D1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Werkwijze</w:t>
            </w:r>
          </w:p>
        </w:tc>
        <w:tc>
          <w:tcPr>
            <w:tcW w:w="2160" w:type="dxa"/>
            <w:shd w:val="clear" w:color="auto" w:fill="E3EFE3"/>
          </w:tcPr>
          <w:p w14:paraId="4A15BD14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Tip voor de docent</w:t>
            </w:r>
          </w:p>
        </w:tc>
      </w:tr>
      <w:tr w:rsidR="00C84D6F" w:rsidRPr="004722CC" w14:paraId="6E76EFFB" w14:textId="77777777">
        <w:tc>
          <w:tcPr>
            <w:tcW w:w="2160" w:type="dxa"/>
          </w:tcPr>
          <w:p w14:paraId="05B42B33" w14:textId="77777777" w:rsidR="00C84D6F" w:rsidRPr="004722CC" w:rsidRDefault="004722CC">
            <w:pPr>
              <w:rPr>
                <w:rFonts w:ascii="Arial Nova" w:hAnsi="Arial Nova"/>
              </w:rPr>
            </w:pPr>
            <w:proofErr w:type="spellStart"/>
            <w:r w:rsidRPr="004722CC">
              <w:rPr>
                <w:rFonts w:ascii="Arial Nova" w:hAnsi="Arial Nova"/>
              </w:rPr>
              <w:t>Keuze-menu</w:t>
            </w:r>
            <w:proofErr w:type="spellEnd"/>
          </w:p>
        </w:tc>
        <w:tc>
          <w:tcPr>
            <w:tcW w:w="2160" w:type="dxa"/>
          </w:tcPr>
          <w:p w14:paraId="6BE9EEAF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Regie en eigenaarschap vergroten</w:t>
            </w:r>
          </w:p>
        </w:tc>
        <w:tc>
          <w:tcPr>
            <w:tcW w:w="2160" w:type="dxa"/>
          </w:tcPr>
          <w:p w14:paraId="0876A165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Bied 3 manieren om hetzelfde leerdoel te bereiken (presentatie / poster / video).</w:t>
            </w:r>
          </w:p>
        </w:tc>
        <w:tc>
          <w:tcPr>
            <w:tcW w:w="2160" w:type="dxa"/>
          </w:tcPr>
          <w:p w14:paraId="4A1A4FDF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Gebruik één beoordelingskader, laat de route vrij.</w:t>
            </w:r>
          </w:p>
        </w:tc>
      </w:tr>
      <w:tr w:rsidR="00C84D6F" w:rsidRPr="004722CC" w14:paraId="210A60DB" w14:textId="77777777">
        <w:tc>
          <w:tcPr>
            <w:tcW w:w="2160" w:type="dxa"/>
          </w:tcPr>
          <w:p w14:paraId="63E16572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Leerdoel-kaart</w:t>
            </w:r>
          </w:p>
        </w:tc>
        <w:tc>
          <w:tcPr>
            <w:tcW w:w="2160" w:type="dxa"/>
          </w:tcPr>
          <w:p w14:paraId="58FDAA98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Studenten actief betrekken bij eigen leerdoel</w:t>
            </w:r>
          </w:p>
        </w:tc>
        <w:tc>
          <w:tcPr>
            <w:tcW w:w="2160" w:type="dxa"/>
          </w:tcPr>
          <w:p w14:paraId="16865D71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Laat studenten een persoonlijk leerdoel noteren en afsluiten met reflectie.</w:t>
            </w:r>
          </w:p>
        </w:tc>
        <w:tc>
          <w:tcPr>
            <w:tcW w:w="2160" w:type="dxa"/>
          </w:tcPr>
          <w:p w14:paraId="3BBB71D2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Versterkt autonomie en zelfreflectie.</w:t>
            </w:r>
          </w:p>
        </w:tc>
      </w:tr>
      <w:tr w:rsidR="00C84D6F" w:rsidRPr="004722CC" w14:paraId="1C732547" w14:textId="77777777">
        <w:tc>
          <w:tcPr>
            <w:tcW w:w="2160" w:type="dxa"/>
          </w:tcPr>
          <w:p w14:paraId="263263B0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Stemronde bij start thema</w:t>
            </w:r>
          </w:p>
        </w:tc>
        <w:tc>
          <w:tcPr>
            <w:tcW w:w="2160" w:type="dxa"/>
          </w:tcPr>
          <w:p w14:paraId="76271E44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Betrokkenheid vergroten</w:t>
            </w:r>
          </w:p>
        </w:tc>
        <w:tc>
          <w:tcPr>
            <w:tcW w:w="2160" w:type="dxa"/>
          </w:tcPr>
          <w:p w14:paraId="55C113E8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Laat studenten stemmen op invalshoeken voor een project.</w:t>
            </w:r>
          </w:p>
        </w:tc>
        <w:tc>
          <w:tcPr>
            <w:tcW w:w="2160" w:type="dxa"/>
          </w:tcPr>
          <w:p w14:paraId="6B259933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Bespreek waarom bepaalde keuzes zijn gemaakt.</w:t>
            </w:r>
          </w:p>
        </w:tc>
      </w:tr>
      <w:tr w:rsidR="00C84D6F" w:rsidRPr="004722CC" w14:paraId="62BC1067" w14:textId="77777777">
        <w:tc>
          <w:tcPr>
            <w:tcW w:w="2160" w:type="dxa"/>
          </w:tcPr>
          <w:p w14:paraId="0869D011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Zelfgestuurde leerroute</w:t>
            </w:r>
          </w:p>
        </w:tc>
        <w:tc>
          <w:tcPr>
            <w:tcW w:w="2160" w:type="dxa"/>
          </w:tcPr>
          <w:p w14:paraId="5E5FC349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Zelfstandigheid stimuleren</w:t>
            </w:r>
          </w:p>
        </w:tc>
        <w:tc>
          <w:tcPr>
            <w:tcW w:w="2160" w:type="dxa"/>
          </w:tcPr>
          <w:p w14:paraId="1AD3C0AE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Laat studenten hun eigen volgorde van opdrachten plannen.</w:t>
            </w:r>
          </w:p>
        </w:tc>
        <w:tc>
          <w:tcPr>
            <w:tcW w:w="2160" w:type="dxa"/>
          </w:tcPr>
          <w:p w14:paraId="4893A209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Gebruik weekplanning of digitaal bord.</w:t>
            </w:r>
          </w:p>
        </w:tc>
      </w:tr>
      <w:tr w:rsidR="00C84D6F" w:rsidRPr="004722CC" w14:paraId="55B027CF" w14:textId="77777777">
        <w:tc>
          <w:tcPr>
            <w:tcW w:w="2160" w:type="dxa"/>
          </w:tcPr>
          <w:p w14:paraId="63CE3727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Reflectie in beeld</w:t>
            </w:r>
          </w:p>
        </w:tc>
        <w:tc>
          <w:tcPr>
            <w:tcW w:w="2160" w:type="dxa"/>
          </w:tcPr>
          <w:p w14:paraId="7926B70B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Eigenaarschap over leerproces</w:t>
            </w:r>
          </w:p>
        </w:tc>
        <w:tc>
          <w:tcPr>
            <w:tcW w:w="2160" w:type="dxa"/>
          </w:tcPr>
          <w:p w14:paraId="5D492611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Laat studenten met foto’s of symbolen uitbeelden wat ze geleerd hebben.</w:t>
            </w:r>
          </w:p>
        </w:tc>
        <w:tc>
          <w:tcPr>
            <w:tcW w:w="2160" w:type="dxa"/>
          </w:tcPr>
          <w:p w14:paraId="5A464ACB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Perfect bij creatieve of zorgopleidingen.</w:t>
            </w:r>
          </w:p>
        </w:tc>
      </w:tr>
    </w:tbl>
    <w:p w14:paraId="71447415" w14:textId="77777777" w:rsidR="004722CC" w:rsidRPr="004722CC" w:rsidRDefault="004722CC">
      <w:pPr>
        <w:pStyle w:val="Kop2"/>
        <w:rPr>
          <w:rFonts w:ascii="Arial Nova" w:hAnsi="Arial Nova"/>
          <w:color w:val="E36C0A" w:themeColor="accent6" w:themeShade="BF"/>
        </w:rPr>
      </w:pPr>
    </w:p>
    <w:p w14:paraId="5950091C" w14:textId="77777777" w:rsidR="004722CC" w:rsidRPr="004722CC" w:rsidRDefault="004722CC">
      <w:pPr>
        <w:pStyle w:val="Kop2"/>
        <w:rPr>
          <w:rFonts w:ascii="Arial Nova" w:hAnsi="Arial Nova"/>
          <w:color w:val="E36C0A" w:themeColor="accent6" w:themeShade="BF"/>
        </w:rPr>
      </w:pPr>
    </w:p>
    <w:p w14:paraId="655793B3" w14:textId="77777777" w:rsidR="004722CC" w:rsidRPr="004722CC" w:rsidRDefault="004722CC">
      <w:pPr>
        <w:pStyle w:val="Kop2"/>
        <w:rPr>
          <w:rFonts w:ascii="Arial Nova" w:hAnsi="Arial Nova"/>
          <w:color w:val="E36C0A" w:themeColor="accent6" w:themeShade="BF"/>
        </w:rPr>
      </w:pPr>
    </w:p>
    <w:p w14:paraId="10754D22" w14:textId="77777777" w:rsidR="004722CC" w:rsidRPr="004722CC" w:rsidRDefault="004722CC">
      <w:pPr>
        <w:rPr>
          <w:rFonts w:ascii="Arial Nova" w:eastAsiaTheme="majorEastAsia" w:hAnsi="Arial Nova" w:cstheme="majorBidi"/>
          <w:b/>
          <w:bCs/>
          <w:color w:val="E36C0A" w:themeColor="accent6" w:themeShade="BF"/>
          <w:sz w:val="26"/>
          <w:szCs w:val="26"/>
        </w:rPr>
      </w:pPr>
      <w:r w:rsidRPr="004722CC">
        <w:rPr>
          <w:rFonts w:ascii="Arial Nova" w:hAnsi="Arial Nova"/>
          <w:color w:val="E36C0A" w:themeColor="accent6" w:themeShade="BF"/>
        </w:rPr>
        <w:br w:type="page"/>
      </w:r>
    </w:p>
    <w:p w14:paraId="61F416C6" w14:textId="7D8272A6" w:rsidR="00C84D6F" w:rsidRPr="004722CC" w:rsidRDefault="004722CC">
      <w:pPr>
        <w:pStyle w:val="Kop2"/>
        <w:rPr>
          <w:rFonts w:ascii="Arial Nova" w:hAnsi="Arial Nova"/>
          <w:color w:val="E36C0A" w:themeColor="accent6" w:themeShade="BF"/>
        </w:rPr>
      </w:pPr>
      <w:r w:rsidRPr="004722CC">
        <w:rPr>
          <w:rFonts w:ascii="Arial Nova" w:hAnsi="Arial Nova"/>
          <w:color w:val="E36C0A" w:themeColor="accent6" w:themeShade="BF"/>
        </w:rPr>
        <w:lastRenderedPageBreak/>
        <w:t>Competentie / Zelfeffectiviteit = ervaren dat je kunt groeien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84D6F" w:rsidRPr="004722CC" w14:paraId="22A37040" w14:textId="77777777">
        <w:tc>
          <w:tcPr>
            <w:tcW w:w="2160" w:type="dxa"/>
            <w:shd w:val="clear" w:color="auto" w:fill="E3EFE3"/>
          </w:tcPr>
          <w:p w14:paraId="6C1A9D51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Werkvorm</w:t>
            </w:r>
          </w:p>
        </w:tc>
        <w:tc>
          <w:tcPr>
            <w:tcW w:w="2160" w:type="dxa"/>
            <w:shd w:val="clear" w:color="auto" w:fill="E3EFE3"/>
          </w:tcPr>
          <w:p w14:paraId="54122223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Doel</w:t>
            </w:r>
          </w:p>
        </w:tc>
        <w:tc>
          <w:tcPr>
            <w:tcW w:w="2160" w:type="dxa"/>
            <w:shd w:val="clear" w:color="auto" w:fill="E3EFE3"/>
          </w:tcPr>
          <w:p w14:paraId="56B48057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Werkwijze</w:t>
            </w:r>
          </w:p>
        </w:tc>
        <w:tc>
          <w:tcPr>
            <w:tcW w:w="2160" w:type="dxa"/>
            <w:shd w:val="clear" w:color="auto" w:fill="E3EFE3"/>
          </w:tcPr>
          <w:p w14:paraId="65AC6B76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Tip voor de docent</w:t>
            </w:r>
          </w:p>
        </w:tc>
      </w:tr>
      <w:tr w:rsidR="00C84D6F" w:rsidRPr="004722CC" w14:paraId="0CA218CD" w14:textId="77777777">
        <w:tc>
          <w:tcPr>
            <w:tcW w:w="2160" w:type="dxa"/>
          </w:tcPr>
          <w:p w14:paraId="73160DAE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3-stappen feedbackronde</w:t>
            </w:r>
          </w:p>
        </w:tc>
        <w:tc>
          <w:tcPr>
            <w:tcW w:w="2160" w:type="dxa"/>
          </w:tcPr>
          <w:p w14:paraId="3017C286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Feedback verdiepen</w:t>
            </w:r>
          </w:p>
        </w:tc>
        <w:tc>
          <w:tcPr>
            <w:tcW w:w="2160" w:type="dxa"/>
          </w:tcPr>
          <w:p w14:paraId="1A8E6154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Werk met feed-up, feedback en feed-forward.</w:t>
            </w:r>
          </w:p>
        </w:tc>
        <w:tc>
          <w:tcPr>
            <w:tcW w:w="2160" w:type="dxa"/>
          </w:tcPr>
          <w:p w14:paraId="63389467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Koppel terug met peer-reflectie.</w:t>
            </w:r>
          </w:p>
        </w:tc>
      </w:tr>
      <w:tr w:rsidR="00C84D6F" w:rsidRPr="004722CC" w14:paraId="637EF2B2" w14:textId="77777777">
        <w:tc>
          <w:tcPr>
            <w:tcW w:w="2160" w:type="dxa"/>
          </w:tcPr>
          <w:p w14:paraId="419E1ABC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Mini-succeskaart</w:t>
            </w:r>
          </w:p>
        </w:tc>
        <w:tc>
          <w:tcPr>
            <w:tcW w:w="2160" w:type="dxa"/>
          </w:tcPr>
          <w:p w14:paraId="697462DB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Zelfvertrouwen versterken</w:t>
            </w:r>
          </w:p>
        </w:tc>
        <w:tc>
          <w:tcPr>
            <w:tcW w:w="2160" w:type="dxa"/>
          </w:tcPr>
          <w:p w14:paraId="31014D1E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Laat studenten aan het eind van de week één concreet succes noteren.</w:t>
            </w:r>
          </w:p>
        </w:tc>
        <w:tc>
          <w:tcPr>
            <w:tcW w:w="2160" w:type="dxa"/>
          </w:tcPr>
          <w:p w14:paraId="19F83E69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Deel voorbeelden plenair.</w:t>
            </w:r>
          </w:p>
        </w:tc>
      </w:tr>
      <w:tr w:rsidR="00C84D6F" w:rsidRPr="004722CC" w14:paraId="7FC3EBD9" w14:textId="77777777">
        <w:tc>
          <w:tcPr>
            <w:tcW w:w="2160" w:type="dxa"/>
          </w:tcPr>
          <w:p w14:paraId="18318B7B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Check-in / Check-out</w:t>
            </w:r>
          </w:p>
        </w:tc>
        <w:tc>
          <w:tcPr>
            <w:tcW w:w="2160" w:type="dxa"/>
          </w:tcPr>
          <w:p w14:paraId="3FC0A7FA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Groei zichtbaar maken</w:t>
            </w:r>
          </w:p>
        </w:tc>
        <w:tc>
          <w:tcPr>
            <w:tcW w:w="2160" w:type="dxa"/>
          </w:tcPr>
          <w:p w14:paraId="5CF907CC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Start met: 'Wat ga jij vandaag beter proberen te doen?' Sluit af met reflectie.</w:t>
            </w:r>
          </w:p>
        </w:tc>
        <w:tc>
          <w:tcPr>
            <w:tcW w:w="2160" w:type="dxa"/>
          </w:tcPr>
          <w:p w14:paraId="58ACFF1D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Kort en motiverend.</w:t>
            </w:r>
          </w:p>
        </w:tc>
      </w:tr>
      <w:tr w:rsidR="00C84D6F" w:rsidRPr="004722CC" w14:paraId="3C0A0738" w14:textId="77777777">
        <w:tc>
          <w:tcPr>
            <w:tcW w:w="2160" w:type="dxa"/>
          </w:tcPr>
          <w:p w14:paraId="1A3BEEC0" w14:textId="77777777" w:rsidR="00C84D6F" w:rsidRPr="004722CC" w:rsidRDefault="004722CC">
            <w:pPr>
              <w:rPr>
                <w:rFonts w:ascii="Arial Nova" w:hAnsi="Arial Nova"/>
              </w:rPr>
            </w:pPr>
            <w:proofErr w:type="spellStart"/>
            <w:r w:rsidRPr="004722CC">
              <w:rPr>
                <w:rFonts w:ascii="Arial Nova" w:hAnsi="Arial Nova"/>
              </w:rPr>
              <w:t>Modeling</w:t>
            </w:r>
            <w:proofErr w:type="spellEnd"/>
            <w:r w:rsidRPr="004722CC">
              <w:rPr>
                <w:rFonts w:ascii="Arial Nova" w:hAnsi="Arial Nova"/>
              </w:rPr>
              <w:t xml:space="preserve"> door </w:t>
            </w:r>
            <w:proofErr w:type="spellStart"/>
            <w:r w:rsidRPr="004722CC">
              <w:rPr>
                <w:rFonts w:ascii="Arial Nova" w:hAnsi="Arial Nova"/>
              </w:rPr>
              <w:t>peers</w:t>
            </w:r>
            <w:proofErr w:type="spellEnd"/>
          </w:p>
        </w:tc>
        <w:tc>
          <w:tcPr>
            <w:tcW w:w="2160" w:type="dxa"/>
          </w:tcPr>
          <w:p w14:paraId="08430C9A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Leren van elkaar</w:t>
            </w:r>
          </w:p>
        </w:tc>
        <w:tc>
          <w:tcPr>
            <w:tcW w:w="2160" w:type="dxa"/>
          </w:tcPr>
          <w:p w14:paraId="0F47230D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Laat een student een vaardigheid voordoen en toelichten.</w:t>
            </w:r>
          </w:p>
        </w:tc>
        <w:tc>
          <w:tcPr>
            <w:tcW w:w="2160" w:type="dxa"/>
          </w:tcPr>
          <w:p w14:paraId="3718588E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Laat anderen benoemen wat ze leren van het voorbeeld.</w:t>
            </w:r>
          </w:p>
        </w:tc>
      </w:tr>
      <w:tr w:rsidR="00C84D6F" w:rsidRPr="004722CC" w14:paraId="196608A7" w14:textId="77777777">
        <w:tc>
          <w:tcPr>
            <w:tcW w:w="2160" w:type="dxa"/>
          </w:tcPr>
          <w:p w14:paraId="67C3BBB2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Kleine leeruitdaging</w:t>
            </w:r>
          </w:p>
        </w:tc>
        <w:tc>
          <w:tcPr>
            <w:tcW w:w="2160" w:type="dxa"/>
          </w:tcPr>
          <w:p w14:paraId="5B047906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Veilige stretchzone creëren</w:t>
            </w:r>
          </w:p>
        </w:tc>
        <w:tc>
          <w:tcPr>
            <w:tcW w:w="2160" w:type="dxa"/>
          </w:tcPr>
          <w:p w14:paraId="55A3C175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Geef een haalbare, maar uitdagende opdracht net boven huidig niveau.</w:t>
            </w:r>
          </w:p>
        </w:tc>
        <w:tc>
          <w:tcPr>
            <w:tcW w:w="2160" w:type="dxa"/>
          </w:tcPr>
          <w:p w14:paraId="06417D06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Gebruik positieve taal: 'Probeer eens…'</w:t>
            </w:r>
          </w:p>
        </w:tc>
      </w:tr>
    </w:tbl>
    <w:p w14:paraId="5E253589" w14:textId="77777777" w:rsidR="004722CC" w:rsidRPr="004722CC" w:rsidRDefault="004722CC">
      <w:pPr>
        <w:pStyle w:val="Kop2"/>
        <w:rPr>
          <w:rFonts w:ascii="Arial Nova" w:hAnsi="Arial Nova"/>
          <w:color w:val="E36C0A" w:themeColor="accent6" w:themeShade="BF"/>
        </w:rPr>
      </w:pPr>
    </w:p>
    <w:p w14:paraId="5CF01F14" w14:textId="77777777" w:rsidR="004722CC" w:rsidRPr="004722CC" w:rsidRDefault="004722CC">
      <w:pPr>
        <w:rPr>
          <w:rFonts w:ascii="Arial Nova" w:eastAsiaTheme="majorEastAsia" w:hAnsi="Arial Nova" w:cstheme="majorBidi"/>
          <w:b/>
          <w:bCs/>
          <w:color w:val="E36C0A" w:themeColor="accent6" w:themeShade="BF"/>
          <w:sz w:val="26"/>
          <w:szCs w:val="26"/>
        </w:rPr>
      </w:pPr>
      <w:r w:rsidRPr="004722CC">
        <w:rPr>
          <w:rFonts w:ascii="Arial Nova" w:hAnsi="Arial Nova"/>
          <w:color w:val="E36C0A" w:themeColor="accent6" w:themeShade="BF"/>
        </w:rPr>
        <w:br w:type="page"/>
      </w:r>
    </w:p>
    <w:p w14:paraId="7A66AE5B" w14:textId="5483BCD5" w:rsidR="00C84D6F" w:rsidRPr="004722CC" w:rsidRDefault="004722CC">
      <w:pPr>
        <w:pStyle w:val="Kop2"/>
        <w:rPr>
          <w:rFonts w:ascii="Arial Nova" w:hAnsi="Arial Nova"/>
          <w:color w:val="E36C0A" w:themeColor="accent6" w:themeShade="BF"/>
        </w:rPr>
      </w:pPr>
      <w:r w:rsidRPr="004722CC">
        <w:rPr>
          <w:rFonts w:ascii="Arial Nova" w:hAnsi="Arial Nova"/>
          <w:color w:val="E36C0A" w:themeColor="accent6" w:themeShade="BF"/>
        </w:rPr>
        <w:lastRenderedPageBreak/>
        <w:t>Verbondenheid = leren in relatie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3"/>
        <w:gridCol w:w="2231"/>
        <w:gridCol w:w="2160"/>
        <w:gridCol w:w="2160"/>
      </w:tblGrid>
      <w:tr w:rsidR="00C84D6F" w:rsidRPr="004722CC" w14:paraId="44022736" w14:textId="77777777">
        <w:tc>
          <w:tcPr>
            <w:tcW w:w="2160" w:type="dxa"/>
            <w:shd w:val="clear" w:color="auto" w:fill="E3EFE3"/>
          </w:tcPr>
          <w:p w14:paraId="503BC208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Werkvorm</w:t>
            </w:r>
          </w:p>
        </w:tc>
        <w:tc>
          <w:tcPr>
            <w:tcW w:w="2160" w:type="dxa"/>
            <w:shd w:val="clear" w:color="auto" w:fill="E3EFE3"/>
          </w:tcPr>
          <w:p w14:paraId="1F8F992E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Doel</w:t>
            </w:r>
          </w:p>
        </w:tc>
        <w:tc>
          <w:tcPr>
            <w:tcW w:w="2160" w:type="dxa"/>
            <w:shd w:val="clear" w:color="auto" w:fill="E3EFE3"/>
          </w:tcPr>
          <w:p w14:paraId="62F43F3E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Werkwijze</w:t>
            </w:r>
          </w:p>
        </w:tc>
        <w:tc>
          <w:tcPr>
            <w:tcW w:w="2160" w:type="dxa"/>
            <w:shd w:val="clear" w:color="auto" w:fill="E3EFE3"/>
          </w:tcPr>
          <w:p w14:paraId="4F2B1CF1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Tip voor de docent</w:t>
            </w:r>
          </w:p>
        </w:tc>
      </w:tr>
      <w:tr w:rsidR="00C84D6F" w:rsidRPr="004722CC" w14:paraId="43AB7CD0" w14:textId="77777777">
        <w:tc>
          <w:tcPr>
            <w:tcW w:w="2160" w:type="dxa"/>
          </w:tcPr>
          <w:p w14:paraId="21A71E68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Speed-luisteren</w:t>
            </w:r>
          </w:p>
        </w:tc>
        <w:tc>
          <w:tcPr>
            <w:tcW w:w="2160" w:type="dxa"/>
          </w:tcPr>
          <w:p w14:paraId="234642D1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Actief luisteren oefenen</w:t>
            </w:r>
          </w:p>
        </w:tc>
        <w:tc>
          <w:tcPr>
            <w:tcW w:w="2160" w:type="dxa"/>
          </w:tcPr>
          <w:p w14:paraId="597E06E5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In duo’s: 1 minuut praten over wat goed ging, ander luistert en vat samen.</w:t>
            </w:r>
          </w:p>
        </w:tc>
        <w:tc>
          <w:tcPr>
            <w:tcW w:w="2160" w:type="dxa"/>
          </w:tcPr>
          <w:p w14:paraId="52DB5728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Gebruik als start of reflectiemoment.</w:t>
            </w:r>
          </w:p>
        </w:tc>
      </w:tr>
      <w:tr w:rsidR="00C84D6F" w:rsidRPr="004722CC" w14:paraId="17B6762B" w14:textId="77777777">
        <w:tc>
          <w:tcPr>
            <w:tcW w:w="2160" w:type="dxa"/>
          </w:tcPr>
          <w:p w14:paraId="24E004E4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Complimentencirkel</w:t>
            </w:r>
          </w:p>
        </w:tc>
        <w:tc>
          <w:tcPr>
            <w:tcW w:w="2160" w:type="dxa"/>
          </w:tcPr>
          <w:p w14:paraId="412863B0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Waardering en positieve sfeer</w:t>
            </w:r>
          </w:p>
        </w:tc>
        <w:tc>
          <w:tcPr>
            <w:tcW w:w="2160" w:type="dxa"/>
          </w:tcPr>
          <w:p w14:paraId="45852E01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Laat studenten één positief punt benoemen bij iemand in de groep.</w:t>
            </w:r>
          </w:p>
        </w:tc>
        <w:tc>
          <w:tcPr>
            <w:tcW w:w="2160" w:type="dxa"/>
          </w:tcPr>
          <w:p w14:paraId="2142B8C1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Sluit af met: 'Wat deed dit met je?'</w:t>
            </w:r>
          </w:p>
        </w:tc>
      </w:tr>
      <w:tr w:rsidR="00C84D6F" w:rsidRPr="004722CC" w14:paraId="11269894" w14:textId="77777777">
        <w:tc>
          <w:tcPr>
            <w:tcW w:w="2160" w:type="dxa"/>
          </w:tcPr>
          <w:p w14:paraId="4DE00FFC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Groepscontract / teamwaarden</w:t>
            </w:r>
          </w:p>
        </w:tc>
        <w:tc>
          <w:tcPr>
            <w:tcW w:w="2160" w:type="dxa"/>
          </w:tcPr>
          <w:p w14:paraId="27D21183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Gezamenlijke verantwoordelijkheid</w:t>
            </w:r>
          </w:p>
        </w:tc>
        <w:tc>
          <w:tcPr>
            <w:tcW w:w="2160" w:type="dxa"/>
          </w:tcPr>
          <w:p w14:paraId="40F695B2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Formuleer samen 3 waarden voor samenwerking.</w:t>
            </w:r>
          </w:p>
        </w:tc>
        <w:tc>
          <w:tcPr>
            <w:tcW w:w="2160" w:type="dxa"/>
          </w:tcPr>
          <w:p w14:paraId="4ED9B5F7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Hang zichtbaar in het lokaal.</w:t>
            </w:r>
          </w:p>
        </w:tc>
      </w:tr>
      <w:tr w:rsidR="00C84D6F" w:rsidRPr="004722CC" w14:paraId="53D728A8" w14:textId="77777777">
        <w:tc>
          <w:tcPr>
            <w:tcW w:w="2160" w:type="dxa"/>
          </w:tcPr>
          <w:p w14:paraId="10B8230F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Buddy-systeem</w:t>
            </w:r>
          </w:p>
        </w:tc>
        <w:tc>
          <w:tcPr>
            <w:tcW w:w="2160" w:type="dxa"/>
          </w:tcPr>
          <w:p w14:paraId="0325C042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Sociale steun versterken</w:t>
            </w:r>
          </w:p>
        </w:tc>
        <w:tc>
          <w:tcPr>
            <w:tcW w:w="2160" w:type="dxa"/>
          </w:tcPr>
          <w:p w14:paraId="5A4D543B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Koppel studenten in duo’s die elkaar wekelijks checken.</w:t>
            </w:r>
          </w:p>
        </w:tc>
        <w:tc>
          <w:tcPr>
            <w:tcW w:w="2160" w:type="dxa"/>
          </w:tcPr>
          <w:p w14:paraId="63A53460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 xml:space="preserve">Laat </w:t>
            </w:r>
            <w:proofErr w:type="spellStart"/>
            <w:r w:rsidRPr="004722CC">
              <w:rPr>
                <w:rFonts w:ascii="Arial Nova" w:hAnsi="Arial Nova"/>
              </w:rPr>
              <w:t>buddies</w:t>
            </w:r>
            <w:proofErr w:type="spellEnd"/>
            <w:r w:rsidRPr="004722CC">
              <w:rPr>
                <w:rFonts w:ascii="Arial Nova" w:hAnsi="Arial Nova"/>
              </w:rPr>
              <w:t xml:space="preserve"> rouleren per periode.</w:t>
            </w:r>
          </w:p>
        </w:tc>
      </w:tr>
      <w:tr w:rsidR="00C84D6F" w:rsidRPr="004722CC" w14:paraId="276D3DC0" w14:textId="77777777">
        <w:tc>
          <w:tcPr>
            <w:tcW w:w="2160" w:type="dxa"/>
          </w:tcPr>
          <w:p w14:paraId="003F9073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Samen leren-moment</w:t>
            </w:r>
          </w:p>
        </w:tc>
        <w:tc>
          <w:tcPr>
            <w:tcW w:w="2160" w:type="dxa"/>
          </w:tcPr>
          <w:p w14:paraId="21952FF8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Verbinding via inhoud</w:t>
            </w:r>
          </w:p>
        </w:tc>
        <w:tc>
          <w:tcPr>
            <w:tcW w:w="2160" w:type="dxa"/>
          </w:tcPr>
          <w:p w14:paraId="735E0CAB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Laat studenten uitleg geven aan elkaar over wat ze net geleerd hebben.</w:t>
            </w:r>
          </w:p>
        </w:tc>
        <w:tc>
          <w:tcPr>
            <w:tcW w:w="2160" w:type="dxa"/>
          </w:tcPr>
          <w:p w14:paraId="7A18E099" w14:textId="77777777" w:rsidR="00C84D6F" w:rsidRPr="004722CC" w:rsidRDefault="004722CC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Sluit af met gezamenlijke oogst: 'Wat hielp jou bij begrijpen?'</w:t>
            </w:r>
          </w:p>
        </w:tc>
      </w:tr>
    </w:tbl>
    <w:p w14:paraId="2CB2EF9E" w14:textId="77777777" w:rsidR="004722CC" w:rsidRPr="004722CC" w:rsidRDefault="004722CC">
      <w:pPr>
        <w:pStyle w:val="Kop2"/>
        <w:rPr>
          <w:rFonts w:ascii="Arial Nova" w:hAnsi="Arial Nova"/>
          <w:color w:val="E36C0A" w:themeColor="accent6" w:themeShade="BF"/>
        </w:rPr>
      </w:pPr>
    </w:p>
    <w:p w14:paraId="24E6C572" w14:textId="02E52B18" w:rsidR="00C84D6F" w:rsidRPr="004722CC" w:rsidRDefault="004722CC">
      <w:pPr>
        <w:pStyle w:val="Kop2"/>
        <w:rPr>
          <w:rFonts w:ascii="Arial Nova" w:hAnsi="Arial Nova"/>
          <w:color w:val="E36C0A" w:themeColor="accent6" w:themeShade="BF"/>
        </w:rPr>
      </w:pPr>
      <w:r w:rsidRPr="004722CC">
        <w:rPr>
          <w:rFonts w:ascii="Arial Nova" w:hAnsi="Arial Nova"/>
          <w:color w:val="E36C0A" w:themeColor="accent6" w:themeShade="BF"/>
        </w:rPr>
        <w:t>Reflectie voor docenten</w:t>
      </w:r>
    </w:p>
    <w:p w14:paraId="44315FF6" w14:textId="77777777" w:rsidR="00C84D6F" w:rsidRPr="004722CC" w:rsidRDefault="004722CC">
      <w:r w:rsidRPr="004722CC">
        <w:rPr>
          <w:rFonts w:ascii="Arial Nova" w:hAnsi="Arial Nova"/>
        </w:rPr>
        <w:t>• Waar in mijn les geef ik studenten keuze (autonomie)?</w:t>
      </w:r>
      <w:r w:rsidRPr="004722CC">
        <w:rPr>
          <w:rFonts w:ascii="Arial Nova" w:hAnsi="Arial Nova"/>
        </w:rPr>
        <w:br/>
        <w:t>• Wanneer benoem ik groei en kleine successen (competentie)?</w:t>
      </w:r>
      <w:r w:rsidRPr="004722CC">
        <w:rPr>
          <w:rFonts w:ascii="Arial Nova" w:hAnsi="Arial Nova"/>
        </w:rPr>
        <w:br/>
        <w:t>• Hoe zorg ik dat iedereen zich gezien en betrokken voelt (ver</w:t>
      </w:r>
      <w:r w:rsidRPr="004722CC">
        <w:t>bondenheid)?</w:t>
      </w:r>
    </w:p>
    <w:p w14:paraId="6D8F9657" w14:textId="38876E55" w:rsidR="004722CC" w:rsidRPr="004722CC" w:rsidRDefault="004722CC">
      <w:r w:rsidRPr="004722CC">
        <w:br w:type="page"/>
      </w:r>
    </w:p>
    <w:p w14:paraId="30713E73" w14:textId="646ACFAF" w:rsidR="004722CC" w:rsidRPr="004722CC" w:rsidRDefault="004722CC" w:rsidP="004722CC">
      <w:pPr>
        <w:rPr>
          <w:rFonts w:ascii="Arial Nova" w:hAnsi="Arial Nova"/>
        </w:rPr>
      </w:pPr>
      <w:r w:rsidRPr="004722CC">
        <w:rPr>
          <w:rFonts w:ascii="Arial Nova" w:hAnsi="Arial Nova"/>
          <w:b/>
          <w:color w:val="325032"/>
          <w:sz w:val="28"/>
        </w:rPr>
        <w:lastRenderedPageBreak/>
        <w:t xml:space="preserve">Begeleidend kader; </w:t>
      </w:r>
      <w:proofErr w:type="spellStart"/>
      <w:r w:rsidRPr="004722CC">
        <w:rPr>
          <w:rFonts w:ascii="Arial Nova" w:hAnsi="Arial Nova"/>
          <w:b/>
          <w:color w:val="325032"/>
          <w:sz w:val="28"/>
        </w:rPr>
        <w:t>scaffolding</w:t>
      </w:r>
      <w:proofErr w:type="spellEnd"/>
      <w:r w:rsidRPr="004722CC">
        <w:rPr>
          <w:rFonts w:ascii="Arial Nova" w:hAnsi="Arial Nova"/>
          <w:b/>
          <w:color w:val="325032"/>
          <w:sz w:val="28"/>
        </w:rPr>
        <w:t xml:space="preserve"> in activeren &amp; verbinden</w:t>
      </w:r>
    </w:p>
    <w:p w14:paraId="03757F99" w14:textId="3C5B50C3" w:rsidR="004722CC" w:rsidRPr="004722CC" w:rsidRDefault="004722CC" w:rsidP="004722CC">
      <w:pPr>
        <w:rPr>
          <w:rFonts w:ascii="Arial Nova" w:hAnsi="Arial Nova"/>
        </w:rPr>
      </w:pPr>
      <w:proofErr w:type="spellStart"/>
      <w:r w:rsidRPr="004722CC">
        <w:rPr>
          <w:rFonts w:ascii="Arial Nova" w:hAnsi="Arial Nova"/>
        </w:rPr>
        <w:t>Scaffolding</w:t>
      </w:r>
      <w:proofErr w:type="spellEnd"/>
      <w:r w:rsidRPr="004722CC">
        <w:rPr>
          <w:rFonts w:ascii="Arial Nova" w:hAnsi="Arial Nova"/>
        </w:rPr>
        <w:t xml:space="preserve"> (</w:t>
      </w:r>
      <w:proofErr w:type="spellStart"/>
      <w:r w:rsidRPr="004722CC">
        <w:rPr>
          <w:rFonts w:ascii="Arial Nova" w:hAnsi="Arial Nova"/>
        </w:rPr>
        <w:t>Vygotsky</w:t>
      </w:r>
      <w:proofErr w:type="spellEnd"/>
      <w:r w:rsidRPr="004722CC">
        <w:rPr>
          <w:rFonts w:ascii="Arial Nova" w:hAnsi="Arial Nova"/>
        </w:rPr>
        <w:t xml:space="preserve">, 1978; Wood, </w:t>
      </w:r>
      <w:proofErr w:type="spellStart"/>
      <w:r w:rsidRPr="004722CC">
        <w:rPr>
          <w:rFonts w:ascii="Arial Nova" w:hAnsi="Arial Nova"/>
        </w:rPr>
        <w:t>Bruner</w:t>
      </w:r>
      <w:proofErr w:type="spellEnd"/>
      <w:r w:rsidRPr="004722CC">
        <w:rPr>
          <w:rFonts w:ascii="Arial Nova" w:hAnsi="Arial Nova"/>
        </w:rPr>
        <w:t xml:space="preserve"> &amp; Ross, 1976) betekent tijdelijke steigerbouw: ondersteuning die studenten helpt om iets te doen wat ze nog niet zelfstandig kunnen</w:t>
      </w:r>
      <w:r w:rsidR="004D616B">
        <w:rPr>
          <w:rFonts w:ascii="Arial Nova" w:hAnsi="Arial Nova"/>
        </w:rPr>
        <w:t>,</w:t>
      </w:r>
      <w:r w:rsidRPr="004722CC">
        <w:rPr>
          <w:rFonts w:ascii="Arial Nova" w:hAnsi="Arial Nova"/>
        </w:rPr>
        <w:t xml:space="preserve"> maar wél met begeleiding. De kunst is om die steun stap voor stap af te bouwen, zodat studenten vertrouwen, eigenaarschap en competentie opbouwen.</w:t>
      </w:r>
    </w:p>
    <w:p w14:paraId="4DACBE70" w14:textId="77777777" w:rsidR="004722CC" w:rsidRPr="004722CC" w:rsidRDefault="004722CC" w:rsidP="004722CC">
      <w:pPr>
        <w:rPr>
          <w:rFonts w:ascii="Arial Nova" w:hAnsi="Arial Nova"/>
        </w:rPr>
      </w:pPr>
      <w:r w:rsidRPr="004722CC">
        <w:rPr>
          <w:rFonts w:ascii="Segoe UI Emoji" w:hAnsi="Segoe UI Emoji" w:cs="Segoe UI Emoji"/>
        </w:rPr>
        <w:t>🎓</w:t>
      </w:r>
      <w:r w:rsidRPr="004722CC">
        <w:rPr>
          <w:rFonts w:ascii="Arial Nova" w:hAnsi="Arial Nova"/>
        </w:rPr>
        <w:t xml:space="preserve"> 'Goede begeleiding is als een steiger: stevig genoeg om te dragen, flexibel genoeg om los te laten.'</w:t>
      </w:r>
    </w:p>
    <w:p w14:paraId="7712AED1" w14:textId="41505E5C" w:rsidR="004722CC" w:rsidRPr="004722CC" w:rsidRDefault="004722CC" w:rsidP="004722CC">
      <w:pPr>
        <w:pStyle w:val="Kop2"/>
        <w:rPr>
          <w:rFonts w:ascii="Arial Nova" w:hAnsi="Arial Nova"/>
          <w:color w:val="E36C0A" w:themeColor="accent6" w:themeShade="BF"/>
        </w:rPr>
      </w:pPr>
      <w:r w:rsidRPr="004722CC">
        <w:rPr>
          <w:rFonts w:ascii="Arial Nova" w:hAnsi="Arial Nova"/>
          <w:color w:val="E36C0A" w:themeColor="accent6" w:themeShade="BF"/>
        </w:rPr>
        <w:t xml:space="preserve">De vier fasen van </w:t>
      </w:r>
      <w:proofErr w:type="spellStart"/>
      <w:r w:rsidRPr="004722CC">
        <w:rPr>
          <w:rFonts w:ascii="Arial Nova" w:hAnsi="Arial Nova"/>
          <w:color w:val="E36C0A" w:themeColor="accent6" w:themeShade="BF"/>
        </w:rPr>
        <w:t>scaffolding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22CC" w:rsidRPr="004722CC" w14:paraId="684DB288" w14:textId="77777777" w:rsidTr="000371FF">
        <w:tc>
          <w:tcPr>
            <w:tcW w:w="2160" w:type="dxa"/>
            <w:shd w:val="clear" w:color="auto" w:fill="E3EFE3"/>
          </w:tcPr>
          <w:p w14:paraId="22C989DB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Fase</w:t>
            </w:r>
          </w:p>
        </w:tc>
        <w:tc>
          <w:tcPr>
            <w:tcW w:w="2160" w:type="dxa"/>
            <w:shd w:val="clear" w:color="auto" w:fill="E3EFE3"/>
          </w:tcPr>
          <w:p w14:paraId="28BA48D6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Focus docent</w:t>
            </w:r>
          </w:p>
        </w:tc>
        <w:tc>
          <w:tcPr>
            <w:tcW w:w="2160" w:type="dxa"/>
            <w:shd w:val="clear" w:color="auto" w:fill="E3EFE3"/>
          </w:tcPr>
          <w:p w14:paraId="0D890F04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Focus student</w:t>
            </w:r>
          </w:p>
        </w:tc>
        <w:tc>
          <w:tcPr>
            <w:tcW w:w="2160" w:type="dxa"/>
            <w:shd w:val="clear" w:color="auto" w:fill="E3EFE3"/>
          </w:tcPr>
          <w:p w14:paraId="5E11B4B0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Psychologische steun</w:t>
            </w:r>
          </w:p>
        </w:tc>
      </w:tr>
      <w:tr w:rsidR="004722CC" w:rsidRPr="004722CC" w14:paraId="08006F45" w14:textId="77777777" w:rsidTr="000371FF">
        <w:tc>
          <w:tcPr>
            <w:tcW w:w="2160" w:type="dxa"/>
          </w:tcPr>
          <w:p w14:paraId="07C6E925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proofErr w:type="spellStart"/>
            <w:r w:rsidRPr="004722CC">
              <w:rPr>
                <w:rFonts w:ascii="Arial Nova" w:hAnsi="Arial Nova"/>
              </w:rPr>
              <w:t>Voorstructureren</w:t>
            </w:r>
            <w:proofErr w:type="spellEnd"/>
          </w:p>
        </w:tc>
        <w:tc>
          <w:tcPr>
            <w:tcW w:w="2160" w:type="dxa"/>
          </w:tcPr>
          <w:p w14:paraId="74EAECD5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Kaders en doelen helder maken</w:t>
            </w:r>
          </w:p>
        </w:tc>
        <w:tc>
          <w:tcPr>
            <w:tcW w:w="2160" w:type="dxa"/>
          </w:tcPr>
          <w:p w14:paraId="738C90A6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Begrijpen wat gevraagd wordt</w:t>
            </w:r>
          </w:p>
        </w:tc>
        <w:tc>
          <w:tcPr>
            <w:tcW w:w="2160" w:type="dxa"/>
          </w:tcPr>
          <w:p w14:paraId="72963872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Verbondenheid &amp; veiligheid</w:t>
            </w:r>
          </w:p>
        </w:tc>
      </w:tr>
      <w:tr w:rsidR="004722CC" w:rsidRPr="004722CC" w14:paraId="75100F96" w14:textId="77777777" w:rsidTr="000371FF">
        <w:tc>
          <w:tcPr>
            <w:tcW w:w="2160" w:type="dxa"/>
          </w:tcPr>
          <w:p w14:paraId="13B9554E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Modelleren</w:t>
            </w:r>
          </w:p>
        </w:tc>
        <w:tc>
          <w:tcPr>
            <w:tcW w:w="2160" w:type="dxa"/>
          </w:tcPr>
          <w:p w14:paraId="480A3D65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Voordoen, hardop denken</w:t>
            </w:r>
          </w:p>
        </w:tc>
        <w:tc>
          <w:tcPr>
            <w:tcW w:w="2160" w:type="dxa"/>
          </w:tcPr>
          <w:p w14:paraId="4BE21E0A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Strategieën herkennen</w:t>
            </w:r>
          </w:p>
        </w:tc>
        <w:tc>
          <w:tcPr>
            <w:tcW w:w="2160" w:type="dxa"/>
          </w:tcPr>
          <w:p w14:paraId="3CA73103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Competentie &amp; zelfeffectiviteit</w:t>
            </w:r>
          </w:p>
        </w:tc>
      </w:tr>
      <w:tr w:rsidR="004722CC" w:rsidRPr="004722CC" w14:paraId="16F2AD54" w14:textId="77777777" w:rsidTr="000371FF">
        <w:tc>
          <w:tcPr>
            <w:tcW w:w="2160" w:type="dxa"/>
          </w:tcPr>
          <w:p w14:paraId="0432E2FC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Samen oefenen</w:t>
            </w:r>
          </w:p>
        </w:tc>
        <w:tc>
          <w:tcPr>
            <w:tcW w:w="2160" w:type="dxa"/>
          </w:tcPr>
          <w:p w14:paraId="2F3A89D5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Feedback, hints, checkvragen</w:t>
            </w:r>
          </w:p>
        </w:tc>
        <w:tc>
          <w:tcPr>
            <w:tcW w:w="2160" w:type="dxa"/>
          </w:tcPr>
          <w:p w14:paraId="73C67144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Proberen met begeleiding</w:t>
            </w:r>
          </w:p>
        </w:tc>
        <w:tc>
          <w:tcPr>
            <w:tcW w:w="2160" w:type="dxa"/>
          </w:tcPr>
          <w:p w14:paraId="1EF42315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Groei van autonomie</w:t>
            </w:r>
          </w:p>
        </w:tc>
      </w:tr>
      <w:tr w:rsidR="004722CC" w:rsidRPr="004722CC" w14:paraId="452C6946" w14:textId="77777777" w:rsidTr="000371FF">
        <w:tc>
          <w:tcPr>
            <w:tcW w:w="2160" w:type="dxa"/>
          </w:tcPr>
          <w:p w14:paraId="76F03B0A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Zelfstandig toepassen</w:t>
            </w:r>
          </w:p>
        </w:tc>
        <w:tc>
          <w:tcPr>
            <w:tcW w:w="2160" w:type="dxa"/>
          </w:tcPr>
          <w:p w14:paraId="7915F26E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Loslaten, eigenaarschap stimuleren</w:t>
            </w:r>
          </w:p>
        </w:tc>
        <w:tc>
          <w:tcPr>
            <w:tcW w:w="2160" w:type="dxa"/>
          </w:tcPr>
          <w:p w14:paraId="5A025348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Zelf plannen, fouten durven maken</w:t>
            </w:r>
          </w:p>
        </w:tc>
        <w:tc>
          <w:tcPr>
            <w:tcW w:w="2160" w:type="dxa"/>
          </w:tcPr>
          <w:p w14:paraId="2641CB99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Autonomie &amp; vertrouwen</w:t>
            </w:r>
          </w:p>
        </w:tc>
      </w:tr>
    </w:tbl>
    <w:p w14:paraId="53CF8137" w14:textId="7429B988" w:rsidR="004722CC" w:rsidRPr="004722CC" w:rsidRDefault="004722CC" w:rsidP="004722CC">
      <w:pPr>
        <w:pStyle w:val="Kop2"/>
        <w:rPr>
          <w:rFonts w:ascii="Arial Nova" w:hAnsi="Arial Nova"/>
          <w:color w:val="E36C0A" w:themeColor="accent6" w:themeShade="BF"/>
        </w:rPr>
      </w:pPr>
      <w:r w:rsidRPr="004722CC">
        <w:rPr>
          <w:rFonts w:ascii="Arial Nova" w:hAnsi="Arial Nova"/>
          <w:color w:val="E36C0A" w:themeColor="accent6" w:themeShade="BF"/>
        </w:rPr>
        <w:t xml:space="preserve">Werkvormen in </w:t>
      </w:r>
      <w:proofErr w:type="spellStart"/>
      <w:r w:rsidRPr="004722CC">
        <w:rPr>
          <w:rFonts w:ascii="Arial Nova" w:hAnsi="Arial Nova"/>
          <w:color w:val="E36C0A" w:themeColor="accent6" w:themeShade="BF"/>
        </w:rPr>
        <w:t>scaffolding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22CC" w:rsidRPr="004722CC" w14:paraId="60500C62" w14:textId="77777777" w:rsidTr="000371FF">
        <w:tc>
          <w:tcPr>
            <w:tcW w:w="2880" w:type="dxa"/>
            <w:shd w:val="clear" w:color="auto" w:fill="E3EFE3"/>
          </w:tcPr>
          <w:p w14:paraId="5A9CEC34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Fase</w:t>
            </w:r>
          </w:p>
        </w:tc>
        <w:tc>
          <w:tcPr>
            <w:tcW w:w="2880" w:type="dxa"/>
            <w:shd w:val="clear" w:color="auto" w:fill="E3EFE3"/>
          </w:tcPr>
          <w:p w14:paraId="511E5CD5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Voorbeeldwerkvorm</w:t>
            </w:r>
          </w:p>
        </w:tc>
        <w:tc>
          <w:tcPr>
            <w:tcW w:w="2880" w:type="dxa"/>
            <w:shd w:val="clear" w:color="auto" w:fill="E3EFE3"/>
          </w:tcPr>
          <w:p w14:paraId="14DC3E55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proofErr w:type="spellStart"/>
            <w:r w:rsidRPr="004722CC">
              <w:rPr>
                <w:rFonts w:ascii="Arial Nova" w:hAnsi="Arial Nova"/>
              </w:rPr>
              <w:t>Sociaal-psychologische</w:t>
            </w:r>
            <w:proofErr w:type="spellEnd"/>
            <w:r w:rsidRPr="004722CC">
              <w:rPr>
                <w:rFonts w:ascii="Arial Nova" w:hAnsi="Arial Nova"/>
              </w:rPr>
              <w:t xml:space="preserve"> focus</w:t>
            </w:r>
          </w:p>
        </w:tc>
      </w:tr>
      <w:tr w:rsidR="004722CC" w:rsidRPr="004722CC" w14:paraId="0B55425A" w14:textId="77777777" w:rsidTr="000371FF">
        <w:tc>
          <w:tcPr>
            <w:tcW w:w="2880" w:type="dxa"/>
          </w:tcPr>
          <w:p w14:paraId="79F7ECB5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proofErr w:type="spellStart"/>
            <w:r w:rsidRPr="004722CC">
              <w:rPr>
                <w:rFonts w:ascii="Arial Nova" w:hAnsi="Arial Nova"/>
              </w:rPr>
              <w:t>Voorstructureren</w:t>
            </w:r>
            <w:proofErr w:type="spellEnd"/>
          </w:p>
        </w:tc>
        <w:tc>
          <w:tcPr>
            <w:tcW w:w="2880" w:type="dxa"/>
          </w:tcPr>
          <w:p w14:paraId="3740C52E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Gezamenlijk doelen formuleren</w:t>
            </w:r>
          </w:p>
        </w:tc>
        <w:tc>
          <w:tcPr>
            <w:tcW w:w="2880" w:type="dxa"/>
          </w:tcPr>
          <w:p w14:paraId="4AD93F11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Veiligheid en richting</w:t>
            </w:r>
          </w:p>
        </w:tc>
      </w:tr>
      <w:tr w:rsidR="004722CC" w:rsidRPr="004722CC" w14:paraId="65EAA71F" w14:textId="77777777" w:rsidTr="000371FF">
        <w:tc>
          <w:tcPr>
            <w:tcW w:w="2880" w:type="dxa"/>
          </w:tcPr>
          <w:p w14:paraId="60DF1BA2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Modelleren</w:t>
            </w:r>
          </w:p>
        </w:tc>
        <w:tc>
          <w:tcPr>
            <w:tcW w:w="2880" w:type="dxa"/>
          </w:tcPr>
          <w:p w14:paraId="6A3404BE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Docent of student doet hardop voor</w:t>
            </w:r>
          </w:p>
        </w:tc>
        <w:tc>
          <w:tcPr>
            <w:tcW w:w="2880" w:type="dxa"/>
          </w:tcPr>
          <w:p w14:paraId="68A6E6A1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Competentie &amp; zelfvertrouwen</w:t>
            </w:r>
          </w:p>
        </w:tc>
      </w:tr>
      <w:tr w:rsidR="004722CC" w:rsidRPr="004722CC" w14:paraId="6A612BEE" w14:textId="77777777" w:rsidTr="000371FF">
        <w:tc>
          <w:tcPr>
            <w:tcW w:w="2880" w:type="dxa"/>
          </w:tcPr>
          <w:p w14:paraId="761A3B08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Samen oefenen</w:t>
            </w:r>
          </w:p>
        </w:tc>
        <w:tc>
          <w:tcPr>
            <w:tcW w:w="2880" w:type="dxa"/>
          </w:tcPr>
          <w:p w14:paraId="67579BE3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Peerfeedbackronde of denkstappenkaart</w:t>
            </w:r>
          </w:p>
        </w:tc>
        <w:tc>
          <w:tcPr>
            <w:tcW w:w="2880" w:type="dxa"/>
          </w:tcPr>
          <w:p w14:paraId="27044894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Eigenaarschap en succeservaring</w:t>
            </w:r>
          </w:p>
        </w:tc>
      </w:tr>
      <w:tr w:rsidR="004722CC" w:rsidRPr="004722CC" w14:paraId="17EA502A" w14:textId="77777777" w:rsidTr="000371FF">
        <w:tc>
          <w:tcPr>
            <w:tcW w:w="2880" w:type="dxa"/>
          </w:tcPr>
          <w:p w14:paraId="2CDF4552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Zelfstandig toepassen</w:t>
            </w:r>
          </w:p>
        </w:tc>
        <w:tc>
          <w:tcPr>
            <w:tcW w:w="2880" w:type="dxa"/>
          </w:tcPr>
          <w:p w14:paraId="0C7317EF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Reflectie: 'Wat kan ik nu zelfstandig?'</w:t>
            </w:r>
          </w:p>
        </w:tc>
        <w:tc>
          <w:tcPr>
            <w:tcW w:w="2880" w:type="dxa"/>
          </w:tcPr>
          <w:p w14:paraId="3669E7B1" w14:textId="77777777" w:rsidR="004722CC" w:rsidRPr="004722CC" w:rsidRDefault="004722CC" w:rsidP="000371FF">
            <w:pPr>
              <w:rPr>
                <w:rFonts w:ascii="Arial Nova" w:hAnsi="Arial Nova"/>
              </w:rPr>
            </w:pPr>
            <w:r w:rsidRPr="004722CC">
              <w:rPr>
                <w:rFonts w:ascii="Arial Nova" w:hAnsi="Arial Nova"/>
              </w:rPr>
              <w:t>Autonomie &amp; zelfbewustzijn</w:t>
            </w:r>
          </w:p>
        </w:tc>
      </w:tr>
    </w:tbl>
    <w:p w14:paraId="13120D17" w14:textId="3545F3A5" w:rsidR="004722CC" w:rsidRPr="004722CC" w:rsidRDefault="004722CC" w:rsidP="004722CC">
      <w:pPr>
        <w:pStyle w:val="Kop2"/>
        <w:rPr>
          <w:rFonts w:ascii="Arial Nova" w:hAnsi="Arial Nova"/>
          <w:color w:val="E36C0A" w:themeColor="accent6" w:themeShade="BF"/>
        </w:rPr>
      </w:pPr>
      <w:r w:rsidRPr="004722CC">
        <w:rPr>
          <w:rFonts w:ascii="Arial Nova" w:hAnsi="Arial Nova"/>
          <w:color w:val="E36C0A" w:themeColor="accent6" w:themeShade="BF"/>
        </w:rPr>
        <w:lastRenderedPageBreak/>
        <w:t>Reflectievragen voor docenten</w:t>
      </w:r>
    </w:p>
    <w:p w14:paraId="368CD6D1" w14:textId="77777777" w:rsidR="004722CC" w:rsidRPr="004722CC" w:rsidRDefault="004722CC" w:rsidP="004722CC">
      <w:pPr>
        <w:rPr>
          <w:rFonts w:ascii="Arial Nova" w:hAnsi="Arial Nova"/>
        </w:rPr>
      </w:pPr>
      <w:r w:rsidRPr="004722CC">
        <w:rPr>
          <w:rFonts w:ascii="Arial Nova" w:hAnsi="Arial Nova"/>
        </w:rPr>
        <w:t>• Wanneer laat ik studenten te vroeg los?</w:t>
      </w:r>
      <w:r w:rsidRPr="004722CC">
        <w:rPr>
          <w:rFonts w:ascii="Arial Nova" w:hAnsi="Arial Nova"/>
        </w:rPr>
        <w:br/>
        <w:t>• Wanneer houd ik juist te strak vast?</w:t>
      </w:r>
      <w:r w:rsidRPr="004722CC">
        <w:rPr>
          <w:rFonts w:ascii="Arial Nova" w:hAnsi="Arial Nova"/>
        </w:rPr>
        <w:br/>
        <w:t>• Hoe weet ik dat mijn begeleiding groei én eigenaarschap oplevert?</w:t>
      </w:r>
    </w:p>
    <w:p w14:paraId="5419D0E3" w14:textId="50FBBC12" w:rsidR="004722CC" w:rsidRPr="004722CC" w:rsidRDefault="004722CC" w:rsidP="004722CC">
      <w:pPr>
        <w:pStyle w:val="Kop2"/>
        <w:rPr>
          <w:rFonts w:ascii="Arial Nova" w:hAnsi="Arial Nova"/>
          <w:color w:val="E36C0A" w:themeColor="accent6" w:themeShade="BF"/>
        </w:rPr>
      </w:pPr>
      <w:r w:rsidRPr="004722CC">
        <w:rPr>
          <w:rFonts w:ascii="Arial Nova" w:hAnsi="Arial Nova"/>
          <w:color w:val="E36C0A" w:themeColor="accent6" w:themeShade="BF"/>
        </w:rPr>
        <w:t>Theoretische basis</w:t>
      </w:r>
    </w:p>
    <w:p w14:paraId="7D6F80CF" w14:textId="77777777" w:rsidR="004722CC" w:rsidRPr="004722CC" w:rsidRDefault="004722CC" w:rsidP="004722CC">
      <w:pPr>
        <w:rPr>
          <w:rFonts w:ascii="Arial Nova" w:hAnsi="Arial Nova"/>
        </w:rPr>
      </w:pPr>
      <w:r w:rsidRPr="004722CC">
        <w:rPr>
          <w:rFonts w:ascii="Arial Nova" w:hAnsi="Arial Nova"/>
        </w:rPr>
        <w:t xml:space="preserve">• </w:t>
      </w:r>
      <w:proofErr w:type="spellStart"/>
      <w:r w:rsidRPr="004722CC">
        <w:rPr>
          <w:rFonts w:ascii="Arial Nova" w:hAnsi="Arial Nova"/>
        </w:rPr>
        <w:t>Vygotsky</w:t>
      </w:r>
      <w:proofErr w:type="spellEnd"/>
      <w:r w:rsidRPr="004722CC">
        <w:rPr>
          <w:rFonts w:ascii="Arial Nova" w:hAnsi="Arial Nova"/>
        </w:rPr>
        <w:t>, L. S. (1978). Mind in Society.</w:t>
      </w:r>
      <w:r w:rsidRPr="004722CC">
        <w:rPr>
          <w:rFonts w:ascii="Arial Nova" w:hAnsi="Arial Nova"/>
        </w:rPr>
        <w:br/>
        <w:t xml:space="preserve">• Wood, D., </w:t>
      </w:r>
      <w:proofErr w:type="spellStart"/>
      <w:r w:rsidRPr="004722CC">
        <w:rPr>
          <w:rFonts w:ascii="Arial Nova" w:hAnsi="Arial Nova"/>
        </w:rPr>
        <w:t>Bruner</w:t>
      </w:r>
      <w:proofErr w:type="spellEnd"/>
      <w:r w:rsidRPr="004722CC">
        <w:rPr>
          <w:rFonts w:ascii="Arial Nova" w:hAnsi="Arial Nova"/>
        </w:rPr>
        <w:t xml:space="preserve">, J. S., &amp; Ross, G. (1976). The </w:t>
      </w:r>
      <w:proofErr w:type="spellStart"/>
      <w:r w:rsidRPr="004722CC">
        <w:rPr>
          <w:rFonts w:ascii="Arial Nova" w:hAnsi="Arial Nova"/>
        </w:rPr>
        <w:t>role</w:t>
      </w:r>
      <w:proofErr w:type="spellEnd"/>
      <w:r w:rsidRPr="004722CC">
        <w:rPr>
          <w:rFonts w:ascii="Arial Nova" w:hAnsi="Arial Nova"/>
        </w:rPr>
        <w:t xml:space="preserve"> of </w:t>
      </w:r>
      <w:proofErr w:type="spellStart"/>
      <w:r w:rsidRPr="004722CC">
        <w:rPr>
          <w:rFonts w:ascii="Arial Nova" w:hAnsi="Arial Nova"/>
        </w:rPr>
        <w:t>tutoring</w:t>
      </w:r>
      <w:proofErr w:type="spellEnd"/>
      <w:r w:rsidRPr="004722CC">
        <w:rPr>
          <w:rFonts w:ascii="Arial Nova" w:hAnsi="Arial Nova"/>
        </w:rPr>
        <w:t xml:space="preserve"> in </w:t>
      </w:r>
      <w:proofErr w:type="spellStart"/>
      <w:r w:rsidRPr="004722CC">
        <w:rPr>
          <w:rFonts w:ascii="Arial Nova" w:hAnsi="Arial Nova"/>
        </w:rPr>
        <w:t>problem</w:t>
      </w:r>
      <w:proofErr w:type="spellEnd"/>
      <w:r w:rsidRPr="004722CC">
        <w:rPr>
          <w:rFonts w:ascii="Arial Nova" w:hAnsi="Arial Nova"/>
        </w:rPr>
        <w:t xml:space="preserve"> </w:t>
      </w:r>
      <w:proofErr w:type="spellStart"/>
      <w:r w:rsidRPr="004722CC">
        <w:rPr>
          <w:rFonts w:ascii="Arial Nova" w:hAnsi="Arial Nova"/>
        </w:rPr>
        <w:t>solving</w:t>
      </w:r>
      <w:proofErr w:type="spellEnd"/>
      <w:r w:rsidRPr="004722CC">
        <w:rPr>
          <w:rFonts w:ascii="Arial Nova" w:hAnsi="Arial Nova"/>
        </w:rPr>
        <w:t>.</w:t>
      </w:r>
      <w:r w:rsidRPr="004722CC">
        <w:rPr>
          <w:rFonts w:ascii="Arial Nova" w:hAnsi="Arial Nova"/>
        </w:rPr>
        <w:br/>
        <w:t xml:space="preserve">• </w:t>
      </w:r>
      <w:proofErr w:type="spellStart"/>
      <w:r w:rsidRPr="004722CC">
        <w:rPr>
          <w:rFonts w:ascii="Arial Nova" w:hAnsi="Arial Nova"/>
        </w:rPr>
        <w:t>Deci</w:t>
      </w:r>
      <w:proofErr w:type="spellEnd"/>
      <w:r w:rsidRPr="004722CC">
        <w:rPr>
          <w:rFonts w:ascii="Arial Nova" w:hAnsi="Arial Nova"/>
        </w:rPr>
        <w:t xml:space="preserve">, E. L., &amp; Ryan, R. M. (2000). </w:t>
      </w:r>
      <w:proofErr w:type="spellStart"/>
      <w:r w:rsidRPr="004722CC">
        <w:rPr>
          <w:rFonts w:ascii="Arial Nova" w:hAnsi="Arial Nova"/>
        </w:rPr>
        <w:t>Self-Determination</w:t>
      </w:r>
      <w:proofErr w:type="spellEnd"/>
      <w:r w:rsidRPr="004722CC">
        <w:rPr>
          <w:rFonts w:ascii="Arial Nova" w:hAnsi="Arial Nova"/>
        </w:rPr>
        <w:t xml:space="preserve"> </w:t>
      </w:r>
      <w:proofErr w:type="spellStart"/>
      <w:r w:rsidRPr="004722CC">
        <w:rPr>
          <w:rFonts w:ascii="Arial Nova" w:hAnsi="Arial Nova"/>
        </w:rPr>
        <w:t>Theory</w:t>
      </w:r>
      <w:proofErr w:type="spellEnd"/>
      <w:r w:rsidRPr="004722CC">
        <w:rPr>
          <w:rFonts w:ascii="Arial Nova" w:hAnsi="Arial Nova"/>
        </w:rPr>
        <w:t>.</w:t>
      </w:r>
      <w:r w:rsidRPr="004722CC">
        <w:rPr>
          <w:rFonts w:ascii="Arial Nova" w:hAnsi="Arial Nova"/>
        </w:rPr>
        <w:br/>
        <w:t>• Korthagen, F. (2014). Leren van binnenuit.</w:t>
      </w:r>
    </w:p>
    <w:p w14:paraId="3EA08DEB" w14:textId="77777777" w:rsidR="004722CC" w:rsidRDefault="004722CC"/>
    <w:sectPr w:rsidR="004722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5141291">
    <w:abstractNumId w:val="8"/>
  </w:num>
  <w:num w:numId="2" w16cid:durableId="1134710785">
    <w:abstractNumId w:val="6"/>
  </w:num>
  <w:num w:numId="3" w16cid:durableId="619994876">
    <w:abstractNumId w:val="5"/>
  </w:num>
  <w:num w:numId="4" w16cid:durableId="232857583">
    <w:abstractNumId w:val="4"/>
  </w:num>
  <w:num w:numId="5" w16cid:durableId="1207370884">
    <w:abstractNumId w:val="7"/>
  </w:num>
  <w:num w:numId="6" w16cid:durableId="2080783991">
    <w:abstractNumId w:val="3"/>
  </w:num>
  <w:num w:numId="7" w16cid:durableId="794833765">
    <w:abstractNumId w:val="2"/>
  </w:num>
  <w:num w:numId="8" w16cid:durableId="651328424">
    <w:abstractNumId w:val="1"/>
  </w:num>
  <w:num w:numId="9" w16cid:durableId="129363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22CC"/>
    <w:rsid w:val="004D616B"/>
    <w:rsid w:val="00753B2B"/>
    <w:rsid w:val="00AA1D8D"/>
    <w:rsid w:val="00B47730"/>
    <w:rsid w:val="00C84D6F"/>
    <w:rsid w:val="00CB0664"/>
    <w:rsid w:val="00E709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D92BA"/>
  <w14:defaultImageDpi w14:val="300"/>
  <w15:docId w15:val="{CD8FEA71-BA56-4C55-BEE6-A4213C5F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3</cp:revision>
  <dcterms:created xsi:type="dcterms:W3CDTF">2025-10-25T17:23:00Z</dcterms:created>
  <dcterms:modified xsi:type="dcterms:W3CDTF">2025-10-26T06:58:00Z</dcterms:modified>
  <cp:category/>
</cp:coreProperties>
</file>